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54" w:rsidRPr="009D5D8E" w:rsidRDefault="00317C54">
      <w:pPr>
        <w:rPr>
          <w:rFonts w:ascii="Times New Roman" w:hAnsi="Times New Roman" w:cs="Times New Roman"/>
          <w:sz w:val="24"/>
          <w:szCs w:val="24"/>
        </w:rPr>
      </w:pPr>
      <w:r w:rsidRPr="009D5D8E">
        <w:rPr>
          <w:rFonts w:ascii="Times New Roman" w:hAnsi="Times New Roman" w:cs="Times New Roman"/>
          <w:sz w:val="24"/>
          <w:szCs w:val="24"/>
        </w:rPr>
        <w:t>Adam Jelínek</w:t>
      </w:r>
    </w:p>
    <w:p w:rsidR="00317C54" w:rsidRPr="009D5D8E" w:rsidRDefault="00317C54">
      <w:pPr>
        <w:rPr>
          <w:rFonts w:ascii="Times New Roman" w:hAnsi="Times New Roman" w:cs="Times New Roman"/>
          <w:sz w:val="24"/>
          <w:szCs w:val="24"/>
        </w:rPr>
      </w:pPr>
      <w:r w:rsidRPr="009D5D8E">
        <w:rPr>
          <w:rFonts w:ascii="Times New Roman" w:hAnsi="Times New Roman" w:cs="Times New Roman"/>
          <w:sz w:val="24"/>
          <w:szCs w:val="24"/>
        </w:rPr>
        <w:t>Gymnázium Lovosice, Sady pionýrů</w:t>
      </w:r>
    </w:p>
    <w:p w:rsidR="00317C54" w:rsidRPr="009D5D8E" w:rsidRDefault="00317C54">
      <w:pPr>
        <w:rPr>
          <w:rFonts w:ascii="Times New Roman" w:hAnsi="Times New Roman" w:cs="Times New Roman"/>
          <w:sz w:val="24"/>
          <w:szCs w:val="24"/>
        </w:rPr>
      </w:pPr>
      <w:r w:rsidRPr="009D5D8E">
        <w:rPr>
          <w:rFonts w:ascii="Times New Roman" w:hAnsi="Times New Roman" w:cs="Times New Roman"/>
          <w:sz w:val="24"/>
          <w:szCs w:val="24"/>
        </w:rPr>
        <w:t>sekunda</w:t>
      </w:r>
    </w:p>
    <w:p w:rsidR="00317C54" w:rsidRDefault="00317C54"/>
    <w:p w:rsidR="00317C54" w:rsidRPr="009D5D8E" w:rsidRDefault="009D5D8E">
      <w:pPr>
        <w:rPr>
          <w:b/>
          <w:sz w:val="32"/>
          <w:szCs w:val="32"/>
        </w:rPr>
      </w:pPr>
      <w:r w:rsidRPr="009D5D8E">
        <w:rPr>
          <w:b/>
          <w:sz w:val="32"/>
          <w:szCs w:val="32"/>
        </w:rPr>
        <w:t>Válka rozdělila rodinu</w:t>
      </w:r>
    </w:p>
    <w:p w:rsidR="00317C54" w:rsidRDefault="00317C54"/>
    <w:p w:rsidR="00F033E0" w:rsidRDefault="006122C0">
      <w:pPr>
        <w:rPr>
          <w:rFonts w:ascii="Times New Roman" w:hAnsi="Times New Roman" w:cs="Times New Roman"/>
          <w:sz w:val="24"/>
          <w:szCs w:val="24"/>
        </w:rPr>
      </w:pPr>
      <w:r w:rsidRPr="009D5D8E">
        <w:rPr>
          <w:rFonts w:ascii="Times New Roman" w:hAnsi="Times New Roman" w:cs="Times New Roman"/>
          <w:sz w:val="24"/>
          <w:szCs w:val="24"/>
        </w:rPr>
        <w:t>Prababička se narodila v roce 1919, měla 3 starší sourozence. Její otec bojoval v 1.</w:t>
      </w:r>
      <w:r w:rsidR="005243AF" w:rsidRPr="009D5D8E">
        <w:rPr>
          <w:rFonts w:ascii="Times New Roman" w:hAnsi="Times New Roman" w:cs="Times New Roman"/>
          <w:sz w:val="24"/>
          <w:szCs w:val="24"/>
        </w:rPr>
        <w:t xml:space="preserve"> </w:t>
      </w:r>
      <w:r w:rsidRPr="009D5D8E">
        <w:rPr>
          <w:rFonts w:ascii="Times New Roman" w:hAnsi="Times New Roman" w:cs="Times New Roman"/>
          <w:sz w:val="24"/>
          <w:szCs w:val="24"/>
        </w:rPr>
        <w:t>světové válce a děti byly doma jen s matkou. Když bylo prababičce 9 let, její otec se znovu oženil, jeho nová žena se ale k Jarmile chovala jako macecha a nutila jí</w:t>
      </w:r>
      <w:r w:rsidR="004E0D2E" w:rsidRPr="009D5D8E">
        <w:rPr>
          <w:rFonts w:ascii="Times New Roman" w:hAnsi="Times New Roman" w:cs="Times New Roman"/>
          <w:sz w:val="24"/>
          <w:szCs w:val="24"/>
        </w:rPr>
        <w:t xml:space="preserve"> </w:t>
      </w:r>
      <w:r w:rsidRPr="009D5D8E">
        <w:rPr>
          <w:rFonts w:ascii="Times New Roman" w:hAnsi="Times New Roman" w:cs="Times New Roman"/>
          <w:sz w:val="24"/>
          <w:szCs w:val="24"/>
        </w:rPr>
        <w:t>dělat těžkou práci</w:t>
      </w:r>
      <w:r w:rsidR="004E0D2E" w:rsidRPr="009D5D8E">
        <w:rPr>
          <w:rFonts w:ascii="Times New Roman" w:hAnsi="Times New Roman" w:cs="Times New Roman"/>
          <w:sz w:val="24"/>
          <w:szCs w:val="24"/>
        </w:rPr>
        <w:t>. Její sourozenci už v té době byli dospělí. Vdala se v roce 193</w:t>
      </w:r>
      <w:r w:rsidR="005243AF" w:rsidRPr="009D5D8E">
        <w:rPr>
          <w:rFonts w:ascii="Times New Roman" w:hAnsi="Times New Roman" w:cs="Times New Roman"/>
          <w:sz w:val="24"/>
          <w:szCs w:val="24"/>
        </w:rPr>
        <w:t>8 a zůstala ve svém rodném domě</w:t>
      </w:r>
      <w:r w:rsidR="004E0D2E" w:rsidRPr="009D5D8E">
        <w:rPr>
          <w:rFonts w:ascii="Times New Roman" w:hAnsi="Times New Roman" w:cs="Times New Roman"/>
          <w:sz w:val="24"/>
          <w:szCs w:val="24"/>
        </w:rPr>
        <w:t xml:space="preserve"> se svým otcem a manželem. V září roku 1938 byla podepsána Mnichovská dohoda, z</w:t>
      </w:r>
      <w:r w:rsidR="005243AF" w:rsidRPr="009D5D8E">
        <w:rPr>
          <w:rFonts w:ascii="Times New Roman" w:hAnsi="Times New Roman" w:cs="Times New Roman"/>
          <w:sz w:val="24"/>
          <w:szCs w:val="24"/>
        </w:rPr>
        <w:t>e</w:t>
      </w:r>
      <w:r w:rsidR="004E0D2E" w:rsidRPr="009D5D8E">
        <w:rPr>
          <w:rFonts w:ascii="Times New Roman" w:hAnsi="Times New Roman" w:cs="Times New Roman"/>
          <w:sz w:val="24"/>
          <w:szCs w:val="24"/>
        </w:rPr>
        <w:t> které vyplývalo, že do 10. října musí Československo odevzdat Německu pohraniční oblast zvanou Sudety, do které spadaly i Siřejovice. Čeští obyvatelé měli možnost s</w:t>
      </w:r>
      <w:r w:rsidR="005243AF" w:rsidRPr="009D5D8E">
        <w:rPr>
          <w:rFonts w:ascii="Times New Roman" w:hAnsi="Times New Roman" w:cs="Times New Roman"/>
          <w:sz w:val="24"/>
          <w:szCs w:val="24"/>
        </w:rPr>
        <w:t xml:space="preserve">e vystěhovat do vnitrozemí. Prababička </w:t>
      </w:r>
      <w:r w:rsidR="004E0D2E" w:rsidRPr="009D5D8E">
        <w:rPr>
          <w:rFonts w:ascii="Times New Roman" w:hAnsi="Times New Roman" w:cs="Times New Roman"/>
          <w:sz w:val="24"/>
          <w:szCs w:val="24"/>
        </w:rPr>
        <w:t>s dítětem a manželem odešla do blízké obce Keblice, která už do Sudet nespadala. Hranice totiž vedla přes Humenský vrch</w:t>
      </w:r>
      <w:r w:rsidR="005243AF" w:rsidRPr="009D5D8E">
        <w:rPr>
          <w:rFonts w:ascii="Times New Roman" w:hAnsi="Times New Roman" w:cs="Times New Roman"/>
          <w:sz w:val="24"/>
          <w:szCs w:val="24"/>
        </w:rPr>
        <w:t>,</w:t>
      </w:r>
      <w:r w:rsidR="004E0D2E" w:rsidRPr="009D5D8E">
        <w:rPr>
          <w:rFonts w:ascii="Times New Roman" w:hAnsi="Times New Roman" w:cs="Times New Roman"/>
          <w:sz w:val="24"/>
          <w:szCs w:val="24"/>
        </w:rPr>
        <w:t xml:space="preserve"> ležící na pomezí katastrů těchto obcí. Její otec zůstal v rodném domě, kde do té doby vedl obchod </w:t>
      </w:r>
      <w:r w:rsidR="005243AF" w:rsidRPr="009D5D8E">
        <w:rPr>
          <w:rFonts w:ascii="Times New Roman" w:hAnsi="Times New Roman" w:cs="Times New Roman"/>
          <w:sz w:val="24"/>
          <w:szCs w:val="24"/>
        </w:rPr>
        <w:t>s potravinami a smíšeným zbožím. A</w:t>
      </w:r>
      <w:r w:rsidR="004E0D2E" w:rsidRPr="009D5D8E">
        <w:rPr>
          <w:rFonts w:ascii="Times New Roman" w:hAnsi="Times New Roman" w:cs="Times New Roman"/>
          <w:sz w:val="24"/>
          <w:szCs w:val="24"/>
        </w:rPr>
        <w:t xml:space="preserve">le potom co </w:t>
      </w:r>
      <w:r w:rsidR="00B1605E" w:rsidRPr="009D5D8E">
        <w:rPr>
          <w:rFonts w:ascii="Times New Roman" w:hAnsi="Times New Roman" w:cs="Times New Roman"/>
          <w:sz w:val="24"/>
          <w:szCs w:val="24"/>
        </w:rPr>
        <w:t>se Sudety staly součástí 3</w:t>
      </w:r>
      <w:r w:rsidR="009D5D8E" w:rsidRPr="009D5D8E">
        <w:rPr>
          <w:rFonts w:ascii="Times New Roman" w:hAnsi="Times New Roman" w:cs="Times New Roman"/>
          <w:sz w:val="24"/>
          <w:szCs w:val="24"/>
        </w:rPr>
        <w:t xml:space="preserve"> .</w:t>
      </w:r>
      <w:r w:rsidR="00B1605E" w:rsidRPr="009D5D8E">
        <w:rPr>
          <w:rFonts w:ascii="Times New Roman" w:hAnsi="Times New Roman" w:cs="Times New Roman"/>
          <w:sz w:val="24"/>
          <w:szCs w:val="24"/>
        </w:rPr>
        <w:t>říše</w:t>
      </w:r>
      <w:r w:rsidR="009D5D8E">
        <w:rPr>
          <w:rFonts w:ascii="Times New Roman" w:hAnsi="Times New Roman" w:cs="Times New Roman"/>
          <w:sz w:val="24"/>
          <w:szCs w:val="24"/>
        </w:rPr>
        <w:t xml:space="preserve">, </w:t>
      </w:r>
      <w:r w:rsidR="00B1605E" w:rsidRPr="009D5D8E">
        <w:rPr>
          <w:rFonts w:ascii="Times New Roman" w:hAnsi="Times New Roman" w:cs="Times New Roman"/>
          <w:sz w:val="24"/>
          <w:szCs w:val="24"/>
        </w:rPr>
        <w:t>mu Němci bez náhrady zabavili veškeré zakoupené zásoby a vybavení pro obchod, protože odmítl kolaborovat a toto předali německému obchodu. Otec se potom živil tak, že choval husy a prasata a prodával je zdejším obyvatelům. Také, protože byl vyučený brusič mlýnských kamenů, chodil po okolí a věnoval se této činnosti, občas také v čížkovické cementárně. Prababička bydlela s manželem a dítětem v jedné místnos</w:t>
      </w:r>
      <w:r w:rsidR="005243AF" w:rsidRPr="009D5D8E">
        <w:rPr>
          <w:rFonts w:ascii="Times New Roman" w:hAnsi="Times New Roman" w:cs="Times New Roman"/>
          <w:sz w:val="24"/>
          <w:szCs w:val="24"/>
        </w:rPr>
        <w:t>ti u manželů Hochových, protože</w:t>
      </w:r>
      <w:r w:rsidR="00B1605E" w:rsidRPr="009D5D8E">
        <w:rPr>
          <w:rFonts w:ascii="Times New Roman" w:hAnsi="Times New Roman" w:cs="Times New Roman"/>
          <w:sz w:val="24"/>
          <w:szCs w:val="24"/>
        </w:rPr>
        <w:t xml:space="preserve"> si tu její manžel již v roce 1938 pronajal obchod. Jarmila pomáhala paní Hochové</w:t>
      </w:r>
      <w:r w:rsidR="005243AF" w:rsidRPr="009D5D8E">
        <w:rPr>
          <w:rFonts w:ascii="Times New Roman" w:hAnsi="Times New Roman" w:cs="Times New Roman"/>
          <w:sz w:val="24"/>
          <w:szCs w:val="24"/>
        </w:rPr>
        <w:t xml:space="preserve"> s domác</w:t>
      </w:r>
      <w:r w:rsidR="00053274" w:rsidRPr="009D5D8E">
        <w:rPr>
          <w:rFonts w:ascii="Times New Roman" w:hAnsi="Times New Roman" w:cs="Times New Roman"/>
          <w:sz w:val="24"/>
          <w:szCs w:val="24"/>
        </w:rPr>
        <w:t xml:space="preserve">ností. </w:t>
      </w:r>
      <w:r w:rsidR="002052F2" w:rsidRPr="009D5D8E">
        <w:rPr>
          <w:rFonts w:ascii="Times New Roman" w:hAnsi="Times New Roman" w:cs="Times New Roman"/>
          <w:sz w:val="24"/>
          <w:szCs w:val="24"/>
        </w:rPr>
        <w:t>V Keblicích se jim narodilo druhé dítě. Když se Jarmila chtěla potkat se svým otcem, musela to udělat tajně, aby to něme</w:t>
      </w:r>
      <w:r w:rsidR="005243AF" w:rsidRPr="009D5D8E">
        <w:rPr>
          <w:rFonts w:ascii="Times New Roman" w:hAnsi="Times New Roman" w:cs="Times New Roman"/>
          <w:sz w:val="24"/>
          <w:szCs w:val="24"/>
        </w:rPr>
        <w:t>čtí vojáci nevěděli. Jednou jim</w:t>
      </w:r>
      <w:r w:rsidR="002052F2" w:rsidRPr="009D5D8E">
        <w:rPr>
          <w:rFonts w:ascii="Times New Roman" w:hAnsi="Times New Roman" w:cs="Times New Roman"/>
          <w:sz w:val="24"/>
          <w:szCs w:val="24"/>
        </w:rPr>
        <w:t xml:space="preserve"> ale setkání nevyšlo a nacisté je chytili. Odvedli Jarmilu, otce i její malou dceru na stanoviště stráže. Po půldenním výslechu a vyhrožování převozem do koncentrační</w:t>
      </w:r>
      <w:r w:rsidR="005243AF" w:rsidRPr="009D5D8E">
        <w:rPr>
          <w:rFonts w:ascii="Times New Roman" w:hAnsi="Times New Roman" w:cs="Times New Roman"/>
          <w:sz w:val="24"/>
          <w:szCs w:val="24"/>
        </w:rPr>
        <w:t>ho tábora v Terezíně</w:t>
      </w:r>
      <w:r w:rsidR="002052F2" w:rsidRPr="009D5D8E">
        <w:rPr>
          <w:rFonts w:ascii="Times New Roman" w:hAnsi="Times New Roman" w:cs="Times New Roman"/>
          <w:sz w:val="24"/>
          <w:szCs w:val="24"/>
        </w:rPr>
        <w:t xml:space="preserve"> je naštěstí pustili domů. Když válka skončila, vrátili se opět do</w:t>
      </w:r>
      <w:r w:rsidR="00E723A2" w:rsidRPr="009D5D8E">
        <w:rPr>
          <w:rFonts w:ascii="Times New Roman" w:hAnsi="Times New Roman" w:cs="Times New Roman"/>
          <w:sz w:val="24"/>
          <w:szCs w:val="24"/>
        </w:rPr>
        <w:t xml:space="preserve"> svého rodiště.</w:t>
      </w:r>
      <w:r w:rsidR="002052F2" w:rsidRPr="009D5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D8E" w:rsidRPr="009D5D8E" w:rsidRDefault="009D5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Přiložený dokument z roku 1942 ukazuje, že paní Jarmila Jelínková po dosažení plnoletosti získala nárok na část dědictví</w:t>
      </w:r>
      <w:r w:rsidR="00E87A12">
        <w:rPr>
          <w:rFonts w:ascii="Times New Roman" w:hAnsi="Times New Roman" w:cs="Times New Roman"/>
          <w:sz w:val="24"/>
          <w:szCs w:val="24"/>
        </w:rPr>
        <w:t xml:space="preserve"> v Siřejovicích.</w:t>
      </w:r>
    </w:p>
    <w:p w:rsidR="008B673F" w:rsidRDefault="008B673F"/>
    <w:p w:rsidR="008B673F" w:rsidRDefault="008B673F"/>
    <w:p w:rsidR="008B673F" w:rsidRDefault="008B673F"/>
    <w:p w:rsidR="008B673F" w:rsidRDefault="008B673F"/>
    <w:p w:rsidR="008B673F" w:rsidRDefault="008B673F"/>
    <w:p w:rsidR="008B673F" w:rsidRDefault="008B673F"/>
    <w:p w:rsidR="008B673F" w:rsidRDefault="008B673F"/>
    <w:p w:rsidR="008B673F" w:rsidRDefault="008B673F"/>
    <w:p w:rsidR="008B673F" w:rsidRDefault="008B673F"/>
    <w:p w:rsidR="008B673F" w:rsidRDefault="008B673F"/>
    <w:p w:rsidR="008B673F" w:rsidRDefault="008B673F"/>
    <w:p w:rsidR="008B673F" w:rsidRDefault="00577B5B">
      <w:r w:rsidRPr="00346267">
        <w:rPr>
          <w:noProof/>
          <w:lang w:eastAsia="cs-CZ"/>
        </w:rPr>
        <w:drawing>
          <wp:inline distT="0" distB="0" distL="0" distR="0" wp14:anchorId="6BF7FC7F" wp14:editId="239E91B8">
            <wp:extent cx="5760720" cy="4319905"/>
            <wp:effectExtent l="0" t="0" r="0" b="4445"/>
            <wp:docPr id="1" name="Obrázek 1" descr="C:\Users\Adam-\Pictures\IMG_20160411_131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-\Pictures\IMG_20160411_1319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</w:p>
    <w:bookmarkEnd w:id="0"/>
    <w:p w:rsidR="008B673F" w:rsidRDefault="008B673F"/>
    <w:p w:rsidR="008B673F" w:rsidRDefault="008B673F"/>
    <w:p w:rsidR="008B673F" w:rsidRDefault="008B673F"/>
    <w:p w:rsidR="008B673F" w:rsidRDefault="008B673F"/>
    <w:sectPr w:rsidR="008B6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5BB" w:rsidRDefault="00BF65BB" w:rsidP="00E723A2">
      <w:pPr>
        <w:spacing w:after="0" w:line="240" w:lineRule="auto"/>
      </w:pPr>
      <w:r>
        <w:separator/>
      </w:r>
    </w:p>
  </w:endnote>
  <w:endnote w:type="continuationSeparator" w:id="0">
    <w:p w:rsidR="00BF65BB" w:rsidRDefault="00BF65BB" w:rsidP="00E7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5BB" w:rsidRDefault="00BF65BB" w:rsidP="00E723A2">
      <w:pPr>
        <w:spacing w:after="0" w:line="240" w:lineRule="auto"/>
      </w:pPr>
      <w:r>
        <w:separator/>
      </w:r>
    </w:p>
  </w:footnote>
  <w:footnote w:type="continuationSeparator" w:id="0">
    <w:p w:rsidR="00BF65BB" w:rsidRDefault="00BF65BB" w:rsidP="00E723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C0"/>
    <w:rsid w:val="00053274"/>
    <w:rsid w:val="001142B9"/>
    <w:rsid w:val="002052F2"/>
    <w:rsid w:val="003053AE"/>
    <w:rsid w:val="00317C54"/>
    <w:rsid w:val="00346267"/>
    <w:rsid w:val="004E0D2E"/>
    <w:rsid w:val="005243AF"/>
    <w:rsid w:val="00577B5B"/>
    <w:rsid w:val="006122C0"/>
    <w:rsid w:val="00743A6F"/>
    <w:rsid w:val="008B673F"/>
    <w:rsid w:val="009D5D8E"/>
    <w:rsid w:val="00AE49A1"/>
    <w:rsid w:val="00B1605E"/>
    <w:rsid w:val="00BF65BB"/>
    <w:rsid w:val="00E723A2"/>
    <w:rsid w:val="00E8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C76F1-9CBD-4CEE-A21E-3D4D27BE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23A2"/>
  </w:style>
  <w:style w:type="paragraph" w:styleId="Zpat">
    <w:name w:val="footer"/>
    <w:basedOn w:val="Normln"/>
    <w:link w:val="ZpatChar"/>
    <w:uiPriority w:val="99"/>
    <w:unhideWhenUsed/>
    <w:rsid w:val="00E7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2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Quaiserová Mirka</cp:lastModifiedBy>
  <cp:revision>5</cp:revision>
  <dcterms:created xsi:type="dcterms:W3CDTF">2016-04-25T19:04:00Z</dcterms:created>
  <dcterms:modified xsi:type="dcterms:W3CDTF">2016-04-30T12:08:00Z</dcterms:modified>
</cp:coreProperties>
</file>